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BAIL EXPERT</w:t>
      </w:r>
    </w:p>
    <w:p/>
    <w:p>
      <w:r>
        <w:rPr>
          <w:b/>
          <w:sz w:val="20"/>
        </w:rPr>
        <w:t>Entre les soussignés,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et prénom / Raison sociale : 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</w:t>
      </w:r>
    </w:p>
    <w:p/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et prénom / Raison sociale : 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Objet du bail</w:t>
      </w:r>
    </w:p>
    <w:p>
      <w:r>
        <w:rPr>
          <w:b w:val="0"/>
          <w:sz w:val="20"/>
        </w:rPr>
        <w:t>Le Bailleur loue au Preneur, qui accepte, le bien immobilier désigné ci-dessous, destiné à usage professionnel :</w:t>
      </w:r>
    </w:p>
    <w:p>
      <w:r>
        <w:rPr>
          <w:b w:val="0"/>
          <w:sz w:val="20"/>
        </w:rPr>
        <w:t>Adresse complète du bien loué : _____________________________________________</w:t>
      </w:r>
    </w:p>
    <w:p>
      <w:r>
        <w:rPr>
          <w:b w:val="0"/>
          <w:sz w:val="20"/>
        </w:rPr>
        <w:t>Description sommaire : _____________________________________________________</w:t>
      </w:r>
    </w:p>
    <w:p/>
    <w:p>
      <w:r>
        <w:rPr>
          <w:b/>
          <w:sz w:val="20"/>
        </w:rPr>
        <w:t>Article 2 – Durée du bail</w:t>
      </w:r>
    </w:p>
    <w:p>
      <w:r>
        <w:rPr>
          <w:b w:val="0"/>
          <w:sz w:val="20"/>
        </w:rPr>
        <w:t>Le présent bail est consenti pour une durée de _______ années, commençant à courir à compter de la date de prise d’effet.</w:t>
      </w:r>
    </w:p>
    <w:p>
      <w:r>
        <w:rPr>
          <w:b w:val="0"/>
          <w:sz w:val="20"/>
        </w:rPr>
        <w:t>Le bail pourra être renouvelé ou non conformément aux dispositions légales en vigueur.</w:t>
      </w:r>
    </w:p>
    <w:p/>
    <w:p>
      <w:r>
        <w:rPr>
          <w:b/>
          <w:sz w:val="20"/>
        </w:rPr>
        <w:t>Article 3 – Destination des locaux</w:t>
      </w:r>
    </w:p>
    <w:p>
      <w:r>
        <w:rPr>
          <w:b w:val="0"/>
          <w:sz w:val="20"/>
        </w:rPr>
        <w:t>Les locaux loués devront être utilisés exclusivement pour l’activité suivante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Toute modification de la destination devra être soumise à l’accord écrit préalable du Bailleur.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mensuel est fixé à : _________________ euros (EUR), payable d’avance le premier jour de chaque mois.</w:t>
      </w:r>
    </w:p>
    <w:p>
      <w:r>
        <w:rPr>
          <w:b w:val="0"/>
          <w:sz w:val="20"/>
        </w:rPr>
        <w:t>Les charges locatives sont évaluées à : _________________ euros (EUR) par mois, et comprennent notamment :</w:t>
      </w:r>
    </w:p>
    <w:p>
      <w:r>
        <w:rPr>
          <w:b w:val="0"/>
          <w:sz w:val="20"/>
        </w:rPr>
        <w:t>- Charges de copropriété</w:t>
      </w:r>
    </w:p>
    <w:p>
      <w:r>
        <w:rPr>
          <w:b w:val="0"/>
          <w:sz w:val="20"/>
        </w:rPr>
        <w:t>- Taxes et impôts liés au local</w:t>
      </w:r>
    </w:p>
    <w:p>
      <w:r>
        <w:rPr>
          <w:b w:val="0"/>
          <w:sz w:val="20"/>
        </w:rPr>
        <w:t>- Eau, électricité, chauffage</w:t>
      </w:r>
    </w:p>
    <w:p>
      <w:r>
        <w:rPr>
          <w:b w:val="0"/>
          <w:sz w:val="20"/>
        </w:rPr>
        <w:t>Le paiement du loyer et des charges s’effectuera par virement bancaire ou tout autre moyen convenu.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Le Preneur verse, à titre de dépôt de garantie, une somme correspondant à _______ mois de loyer, soit _________________ euros (EUR), lors de la signature du présent contrat.</w:t>
      </w:r>
    </w:p>
    <w:p>
      <w:r>
        <w:rPr>
          <w:b w:val="0"/>
          <w:sz w:val="20"/>
        </w:rPr>
        <w:t>Ce dépôt garantit l’exécution des obligations locatives et sera restitué dans les délais légaux à la fin du bail, déduction faite des éventuelles sommes restant dues.</w:t>
      </w:r>
    </w:p>
    <w:p/>
    <w:p>
      <w:r>
        <w:rPr>
          <w:b/>
          <w:sz w:val="20"/>
        </w:rPr>
        <w:t>Article 6 – Entretien et réparations</w:t>
      </w:r>
    </w:p>
    <w:p>
      <w:r>
        <w:rPr>
          <w:b w:val="0"/>
          <w:sz w:val="20"/>
        </w:rPr>
        <w:t>Le Preneur s’engage à maintenir les locaux en bon état d’entretien et à réaliser les réparations locatives prévues par la loi.</w:t>
      </w:r>
    </w:p>
    <w:p>
      <w:r>
        <w:rPr>
          <w:b w:val="0"/>
          <w:sz w:val="20"/>
        </w:rPr>
        <w:t>Le Bailleur demeure responsable des grosses réparations et de la conformité du local aux normes applicables.</w:t>
      </w:r>
    </w:p>
    <w:p/>
    <w:p>
      <w:r>
        <w:rPr>
          <w:b/>
          <w:sz w:val="20"/>
        </w:rPr>
        <w:t>Article 7 – Assurances</w:t>
      </w:r>
    </w:p>
    <w:p>
      <w:r>
        <w:rPr>
          <w:b w:val="0"/>
          <w:sz w:val="20"/>
        </w:rPr>
        <w:t>Le Preneur devra souscrire une assurance multirisque professionnelle couvrant les risques locatifs, et en justifier chaque année auprès du Bailleur.</w:t>
      </w:r>
    </w:p>
    <w:p>
      <w:r>
        <w:rPr>
          <w:b w:val="0"/>
          <w:sz w:val="20"/>
        </w:rPr>
        <w:t>Le Bailleur déclare avoir souscrit une assurance propriétaire non occupant.</w:t>
      </w:r>
    </w:p>
    <w:p/>
    <w:p>
      <w:r>
        <w:rPr>
          <w:b/>
          <w:sz w:val="20"/>
        </w:rPr>
        <w:t>Article 8 – Cession et sous-location</w:t>
      </w:r>
    </w:p>
    <w:p>
      <w:r>
        <w:rPr>
          <w:b w:val="0"/>
          <w:sz w:val="20"/>
        </w:rPr>
        <w:t>Le Preneur ne pourra céder le présent bail ni sous-louer tout ou partie des locaux sans l’accord écrit préalable du Bailleur.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Le présent bail pourra être résilié à l’initiative de l’une ou l’autre des parties, selon les conditions et délais prévus par la loi.</w:t>
      </w:r>
    </w:p>
    <w:p>
      <w:r>
        <w:rPr>
          <w:b w:val="0"/>
          <w:sz w:val="20"/>
        </w:rPr>
        <w:t>La résiliation devra être notifiée par lettre recommandée avec accusé de réception.</w:t>
      </w:r>
    </w:p>
    <w:p/>
    <w:p>
      <w:r>
        <w:rPr>
          <w:b/>
          <w:sz w:val="20"/>
        </w:rPr>
        <w:t>Article 10 – État des lieux</w:t>
      </w:r>
    </w:p>
    <w:p>
      <w:r>
        <w:rPr>
          <w:b w:val="0"/>
          <w:sz w:val="20"/>
        </w:rPr>
        <w:t>Un état des lieux contradictoire sera établi lors de la remise des clés et à la restitution des locaux.</w:t>
      </w:r>
    </w:p>
    <w:p>
      <w:r>
        <w:rPr>
          <w:b w:val="0"/>
          <w:sz w:val="20"/>
        </w:rPr>
        <w:t>Il constituera la base pour l’évaluation des éventuelles réparations locatives.</w:t>
      </w:r>
    </w:p>
    <w:p/>
    <w:p>
      <w:r>
        <w:rPr>
          <w:b/>
          <w:sz w:val="20"/>
        </w:rPr>
        <w:t>Article 11 – Clause résolutoire</w:t>
      </w:r>
    </w:p>
    <w:p>
      <w:r>
        <w:rPr>
          <w:b w:val="0"/>
          <w:sz w:val="20"/>
        </w:rPr>
        <w:t>En cas de non-paiement du loyer ou non-respect des obligations contractuelles, le présent bail pourra être résilié de plein droit après mise en demeure restée infructueuse.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l’exécution ou à l’interprétation du présent bail sera soumis aux tribunaux compétents du lieu de situation de l’immeuble.</w:t>
      </w:r>
    </w:p>
    <w:p/>
    <w:p/>
    <w:p>
      <w:r>
        <w:rPr>
          <w:b/>
          <w:sz w:val="20"/>
        </w:rPr>
        <w:t>Fait en deux exemplaires originaux, à _______________________________</w:t>
      </w:r>
    </w:p>
    <w:p>
      <w:r>
        <w:rPr>
          <w:b/>
          <w:sz w:val="20"/>
        </w:rPr>
        <w:t>Le jour de la signature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https://juridique-finance.com/bail-expert/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bail-exper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